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 xml:space="preserve">A FRAMEWORK FOR TRANSPARENCY </w:t>
      </w:r>
      <w:proofErr w:type="gramStart"/>
      <w:r w:rsidRPr="00365A9F">
        <w:rPr>
          <w:b/>
          <w:bCs/>
          <w:sz w:val="28"/>
          <w:szCs w:val="24"/>
        </w:rPr>
        <w:t>AUDIT</w:t>
      </w:r>
      <w:r>
        <w:rPr>
          <w:b/>
          <w:bCs/>
          <w:sz w:val="28"/>
          <w:szCs w:val="24"/>
        </w:rPr>
        <w:t>(</w:t>
      </w:r>
      <w:proofErr w:type="gramEnd"/>
      <w:r>
        <w:rPr>
          <w:b/>
          <w:bCs/>
          <w:sz w:val="28"/>
          <w:szCs w:val="24"/>
        </w:rPr>
        <w:t>2024-25</w:t>
      </w:r>
      <w:r w:rsidRPr="00365A9F">
        <w:rPr>
          <w:b/>
          <w:bCs/>
          <w:sz w:val="28"/>
          <w:szCs w:val="24"/>
        </w:rPr>
        <w:t>)</w:t>
      </w:r>
    </w:p>
    <w:p w:rsidR="00BA0992" w:rsidRPr="00365A9F" w:rsidRDefault="00BA0992" w:rsidP="00BA0992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365A9F">
        <w:rPr>
          <w:b/>
          <w:bCs/>
          <w:sz w:val="28"/>
          <w:szCs w:val="24"/>
        </w:rPr>
        <w:t>(</w:t>
      </w:r>
      <w:r w:rsidRPr="00365A9F">
        <w:rPr>
          <w:b/>
          <w:bCs/>
          <w:sz w:val="28"/>
          <w:szCs w:val="24"/>
          <w:u w:val="single"/>
        </w:rPr>
        <w:t>DC OFFICE, SEEPZ-SEZ, MUMBAI</w:t>
      </w:r>
      <w:r w:rsidRPr="00365A9F">
        <w:rPr>
          <w:b/>
          <w:bCs/>
          <w:sz w:val="28"/>
          <w:szCs w:val="24"/>
        </w:rPr>
        <w:t>)</w:t>
      </w:r>
    </w:p>
    <w:p w:rsidR="00BA0992" w:rsidRDefault="00BA0992" w:rsidP="00BA0992">
      <w:pPr>
        <w:spacing w:after="0" w:line="240" w:lineRule="auto"/>
        <w:jc w:val="both"/>
        <w:rPr>
          <w:rFonts w:cs="Arial"/>
          <w:b/>
          <w:bCs/>
          <w:sz w:val="28"/>
          <w:szCs w:val="28"/>
          <w:u w:val="single"/>
        </w:rPr>
      </w:pPr>
    </w:p>
    <w:p w:rsidR="008F011B" w:rsidRPr="00365A9F" w:rsidRDefault="008F011B" w:rsidP="008F011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365A9F">
        <w:rPr>
          <w:rFonts w:cs="Arial"/>
          <w:b/>
          <w:bCs/>
          <w:sz w:val="28"/>
          <w:szCs w:val="28"/>
          <w:u w:val="single"/>
        </w:rPr>
        <w:t>E. Governance</w:t>
      </w:r>
      <w:r w:rsidRPr="00365A9F">
        <w:rPr>
          <w:rFonts w:cs="Arial"/>
          <w:b/>
          <w:bCs/>
          <w:sz w:val="28"/>
          <w:szCs w:val="28"/>
        </w:rPr>
        <w:t>:</w:t>
      </w:r>
    </w:p>
    <w:tbl>
      <w:tblPr>
        <w:tblStyle w:val="TableGrid"/>
        <w:tblW w:w="14175" w:type="dxa"/>
        <w:tblInd w:w="108" w:type="dxa"/>
        <w:tblLayout w:type="fixed"/>
        <w:tblLook w:val="04A0"/>
      </w:tblPr>
      <w:tblGrid>
        <w:gridCol w:w="539"/>
        <w:gridCol w:w="2580"/>
        <w:gridCol w:w="8505"/>
        <w:gridCol w:w="2551"/>
      </w:tblGrid>
      <w:tr w:rsidR="008F011B" w:rsidRPr="00365A9F" w:rsidTr="002B1D09">
        <w:tc>
          <w:tcPr>
            <w:tcW w:w="539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Sr. No.</w:t>
            </w:r>
          </w:p>
        </w:tc>
        <w:tc>
          <w:tcPr>
            <w:tcW w:w="2580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Item</w:t>
            </w:r>
          </w:p>
        </w:tc>
        <w:tc>
          <w:tcPr>
            <w:tcW w:w="8505" w:type="dxa"/>
            <w:shd w:val="clear" w:color="auto" w:fill="auto"/>
          </w:tcPr>
          <w:p w:rsidR="008F011B" w:rsidRPr="00365A9F" w:rsidRDefault="008F011B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Details of disclosure</w:t>
            </w:r>
          </w:p>
        </w:tc>
        <w:tc>
          <w:tcPr>
            <w:tcW w:w="2551" w:type="dxa"/>
            <w:shd w:val="clear" w:color="auto" w:fill="auto"/>
          </w:tcPr>
          <w:p w:rsidR="008F011B" w:rsidRPr="00365A9F" w:rsidRDefault="008F011B" w:rsidP="002B1D09">
            <w:pPr>
              <w:jc w:val="both"/>
              <w:rPr>
                <w:b/>
                <w:bCs/>
              </w:rPr>
            </w:pPr>
            <w:r w:rsidRPr="00365A9F">
              <w:rPr>
                <w:b/>
                <w:bCs/>
              </w:rPr>
              <w:t>Remarks/Reference Points (Fully met/partially met/not met – Not applicable will be treated as fully met/partially met)</w:t>
            </w:r>
          </w:p>
        </w:tc>
      </w:tr>
      <w:tr w:rsidR="004D6BAD" w:rsidRPr="00365A9F" w:rsidTr="002B1D09">
        <w:tc>
          <w:tcPr>
            <w:tcW w:w="539" w:type="dxa"/>
            <w:shd w:val="clear" w:color="auto" w:fill="auto"/>
          </w:tcPr>
          <w:p w:rsidR="004D6BAD" w:rsidRPr="00365A9F" w:rsidRDefault="004D6BAD" w:rsidP="002B1D0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4.3</w:t>
            </w:r>
          </w:p>
        </w:tc>
        <w:tc>
          <w:tcPr>
            <w:tcW w:w="2580" w:type="dxa"/>
            <w:shd w:val="clear" w:color="auto" w:fill="auto"/>
          </w:tcPr>
          <w:p w:rsidR="004D6BAD" w:rsidRPr="00365A9F" w:rsidRDefault="004D6BAD" w:rsidP="002B1D09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 xml:space="preserve">Information available in Electronic form [Section 4(1)(b)(xiv)]- </w:t>
            </w:r>
          </w:p>
          <w:p w:rsidR="004D6BAD" w:rsidRPr="00365A9F" w:rsidRDefault="004D6BAD" w:rsidP="002B1D09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4D6BAD" w:rsidRPr="00365A9F" w:rsidRDefault="004D6BAD" w:rsidP="004D6BAD">
            <w:pPr>
              <w:pStyle w:val="ListParagraph"/>
              <w:numPr>
                <w:ilvl w:val="0"/>
                <w:numId w:val="17"/>
              </w:numPr>
              <w:ind w:left="792"/>
              <w:jc w:val="both"/>
              <w:rPr>
                <w:rFonts w:cs="Arial"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Details of information available in electronic form</w:t>
            </w:r>
            <w:r w:rsidRPr="00365A9F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-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details about the department, organizational chart &amp; Directory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Public Notice Circulars, Office Order, </w:t>
            </w:r>
            <w:proofErr w:type="spellStart"/>
            <w:r>
              <w:rPr>
                <w:rFonts w:cs="Arial"/>
                <w:szCs w:val="22"/>
              </w:rPr>
              <w:t>BoA</w:t>
            </w:r>
            <w:proofErr w:type="spellEnd"/>
            <w:r>
              <w:rPr>
                <w:rFonts w:cs="Arial"/>
                <w:szCs w:val="22"/>
              </w:rPr>
              <w:t xml:space="preserve"> Minutes etc.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Active tenders/Public Procurement details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Approval Committee meeting details of SEEPZ, New SEZs &amp; </w:t>
            </w:r>
            <w:proofErr w:type="spellStart"/>
            <w:r>
              <w:rPr>
                <w:rFonts w:cs="Arial"/>
                <w:szCs w:val="22"/>
              </w:rPr>
              <w:t>Pune</w:t>
            </w:r>
            <w:proofErr w:type="spellEnd"/>
            <w:r>
              <w:rPr>
                <w:rFonts w:cs="Arial"/>
                <w:szCs w:val="22"/>
              </w:rPr>
              <w:t xml:space="preserve"> Cluster, </w:t>
            </w:r>
            <w:proofErr w:type="spellStart"/>
            <w:r>
              <w:rPr>
                <w:rFonts w:cs="Arial"/>
                <w:szCs w:val="22"/>
              </w:rPr>
              <w:t>MoC&amp;I</w:t>
            </w:r>
            <w:proofErr w:type="spellEnd"/>
            <w:r>
              <w:rPr>
                <w:rFonts w:cs="Arial"/>
                <w:szCs w:val="22"/>
              </w:rPr>
              <w:t xml:space="preserve"> instructions.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Export Oriented Units (About, Agenda &amp; Minutes details)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Pune</w:t>
            </w:r>
            <w:proofErr w:type="spellEnd"/>
            <w:r>
              <w:rPr>
                <w:rFonts w:cs="Arial"/>
                <w:szCs w:val="22"/>
              </w:rPr>
              <w:t xml:space="preserve"> Cluster (list of SEZs)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SEEPZ Authority (Introduction, Authority Agenda &amp; Minutes)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Right to Information (RTI Act 2005, CPIO &amp; First Appellate Authority details)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Vigilance (Office Memorandums, Vigilance </w:t>
            </w:r>
            <w:proofErr w:type="spellStart"/>
            <w:r>
              <w:rPr>
                <w:rFonts w:cs="Arial"/>
                <w:szCs w:val="22"/>
              </w:rPr>
              <w:t>Awarness</w:t>
            </w:r>
            <w:proofErr w:type="spellEnd"/>
            <w:r>
              <w:rPr>
                <w:rFonts w:cs="Arial"/>
                <w:szCs w:val="22"/>
              </w:rPr>
              <w:t xml:space="preserve"> Week)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POSH Act Details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Environment compliance details (sustainability)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Mega Projects (Mega CGC, NEST 1, NEST 2)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Media Details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User Manual</w:t>
            </w:r>
          </w:p>
          <w:p w:rsidR="004D6BAD" w:rsidRDefault="004D6BAD" w:rsidP="004D6BA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Details</w:t>
            </w:r>
          </w:p>
          <w:p w:rsidR="004D6BAD" w:rsidRPr="00781C7B" w:rsidRDefault="004D6BAD" w:rsidP="002B1D09">
            <w:pPr>
              <w:pStyle w:val="ListParagraph"/>
              <w:ind w:left="1512"/>
              <w:jc w:val="both"/>
              <w:rPr>
                <w:rFonts w:cs="Arial"/>
                <w:szCs w:val="22"/>
              </w:rPr>
            </w:pPr>
          </w:p>
          <w:p w:rsidR="004D6BAD" w:rsidRPr="00365A9F" w:rsidRDefault="004D6BAD" w:rsidP="004D6BAD">
            <w:pPr>
              <w:pStyle w:val="ListParagraph"/>
              <w:numPr>
                <w:ilvl w:val="0"/>
                <w:numId w:val="17"/>
              </w:numPr>
              <w:ind w:left="792"/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Name/title of the document/record/other information:</w:t>
            </w:r>
            <w:r>
              <w:rPr>
                <w:rFonts w:cs="Arial"/>
                <w:b/>
                <w:bCs/>
                <w:szCs w:val="22"/>
              </w:rPr>
              <w:t>-</w:t>
            </w:r>
          </w:p>
          <w:p w:rsidR="004D6BAD" w:rsidRPr="00365A9F" w:rsidRDefault="004D6BAD" w:rsidP="002B1D09">
            <w:pPr>
              <w:pStyle w:val="ListParagraph"/>
              <w:ind w:left="792"/>
              <w:jc w:val="both"/>
              <w:rPr>
                <w:rFonts w:cs="Arial"/>
                <w:szCs w:val="22"/>
              </w:rPr>
            </w:pPr>
            <w:r w:rsidRPr="00365A9F">
              <w:rPr>
                <w:rFonts w:cs="Arial"/>
                <w:szCs w:val="22"/>
              </w:rPr>
              <w:t>Mandatory disclosure under Section 4 of RTI Act, 2005.</w:t>
            </w:r>
          </w:p>
          <w:p w:rsidR="004D6BAD" w:rsidRPr="00365A9F" w:rsidRDefault="004D6BAD" w:rsidP="004D6BAD">
            <w:pPr>
              <w:pStyle w:val="ListParagraph"/>
              <w:numPr>
                <w:ilvl w:val="0"/>
                <w:numId w:val="17"/>
              </w:numPr>
              <w:ind w:left="792"/>
              <w:jc w:val="both"/>
              <w:rPr>
                <w:rFonts w:cs="Arial"/>
                <w:b/>
                <w:bCs/>
                <w:szCs w:val="22"/>
              </w:rPr>
            </w:pPr>
            <w:r w:rsidRPr="00365A9F">
              <w:rPr>
                <w:rFonts w:cs="Arial"/>
                <w:b/>
                <w:bCs/>
                <w:szCs w:val="22"/>
              </w:rPr>
              <w:t>Location where available:</w:t>
            </w:r>
          </w:p>
          <w:p w:rsidR="004D6BAD" w:rsidRPr="008412A4" w:rsidRDefault="004D6BAD" w:rsidP="002B1D09">
            <w:pPr>
              <w:pStyle w:val="ListParagraph"/>
              <w:ind w:left="792"/>
              <w:jc w:val="both"/>
              <w:rPr>
                <w:rFonts w:cs="Arial"/>
                <w:szCs w:val="22"/>
              </w:rPr>
            </w:pPr>
            <w:r>
              <w:t xml:space="preserve">All these details along with </w:t>
            </w:r>
            <w:proofErr w:type="spellStart"/>
            <w:r>
              <w:t>RiSE</w:t>
            </w:r>
            <w:proofErr w:type="spellEnd"/>
            <w:r>
              <w:t xml:space="preserve"> ERP Module, </w:t>
            </w:r>
            <w:proofErr w:type="spellStart"/>
            <w:r>
              <w:t>Pravesh</w:t>
            </w:r>
            <w:proofErr w:type="spellEnd"/>
            <w:r>
              <w:t xml:space="preserve"> </w:t>
            </w:r>
            <w:proofErr w:type="spellStart"/>
            <w:r>
              <w:t>Gatepass</w:t>
            </w:r>
            <w:proofErr w:type="spellEnd"/>
            <w:r>
              <w:t xml:space="preserve"> system, SEZ Online </w:t>
            </w:r>
            <w:r>
              <w:lastRenderedPageBreak/>
              <w:t xml:space="preserve">Access, Private SEZ </w:t>
            </w:r>
            <w:proofErr w:type="spellStart"/>
            <w:r>
              <w:t>Gatepass</w:t>
            </w:r>
            <w:proofErr w:type="spellEnd"/>
            <w:r>
              <w:t xml:space="preserve"> can be accessed through the Website of SEEPZ-SEZ. The URL of the same is as follows :- https://seepz.gov.in/</w:t>
            </w:r>
          </w:p>
        </w:tc>
        <w:tc>
          <w:tcPr>
            <w:tcW w:w="2551" w:type="dxa"/>
            <w:shd w:val="clear" w:color="auto" w:fill="auto"/>
          </w:tcPr>
          <w:p w:rsidR="004D6BAD" w:rsidRPr="00365A9F" w:rsidRDefault="004D6BAD" w:rsidP="002B1D09">
            <w:pPr>
              <w:jc w:val="center"/>
            </w:pPr>
            <w:r w:rsidRPr="00365A9F">
              <w:lastRenderedPageBreak/>
              <w:t>Fully met</w:t>
            </w:r>
          </w:p>
        </w:tc>
      </w:tr>
    </w:tbl>
    <w:p w:rsidR="008F011B" w:rsidRPr="00BA0992" w:rsidRDefault="008F011B" w:rsidP="00F92EAB">
      <w:pPr>
        <w:pStyle w:val="ListParagraph"/>
        <w:spacing w:after="0" w:line="240" w:lineRule="auto"/>
        <w:ind w:left="450"/>
        <w:jc w:val="both"/>
      </w:pPr>
    </w:p>
    <w:sectPr w:rsidR="008F011B" w:rsidRPr="00BA0992" w:rsidSect="0007198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45D"/>
    <w:multiLevelType w:val="hybridMultilevel"/>
    <w:tmpl w:val="1018D22A"/>
    <w:lvl w:ilvl="0" w:tplc="62F0FF06">
      <w:start w:val="2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9181FD2"/>
    <w:multiLevelType w:val="hybridMultilevel"/>
    <w:tmpl w:val="5BE4CB5C"/>
    <w:lvl w:ilvl="0" w:tplc="3002481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01A32"/>
    <w:multiLevelType w:val="hybridMultilevel"/>
    <w:tmpl w:val="6F10508C"/>
    <w:lvl w:ilvl="0" w:tplc="79368C48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1" w:tplc="F26EFBEA" w:tentative="1">
      <w:start w:val="1"/>
      <w:numFmt w:val="lowerLetter"/>
      <w:lvlText w:val="%2."/>
      <w:lvlJc w:val="left"/>
      <w:pPr>
        <w:ind w:left="2160" w:hanging="360"/>
      </w:pPr>
    </w:lvl>
    <w:lvl w:ilvl="2" w:tplc="D940E71C" w:tentative="1">
      <w:start w:val="1"/>
      <w:numFmt w:val="lowerRoman"/>
      <w:lvlText w:val="%3."/>
      <w:lvlJc w:val="right"/>
      <w:pPr>
        <w:ind w:left="2880" w:hanging="180"/>
      </w:pPr>
    </w:lvl>
    <w:lvl w:ilvl="3" w:tplc="C16AA10E" w:tentative="1">
      <w:start w:val="1"/>
      <w:numFmt w:val="decimal"/>
      <w:lvlText w:val="%4."/>
      <w:lvlJc w:val="left"/>
      <w:pPr>
        <w:ind w:left="3600" w:hanging="360"/>
      </w:pPr>
    </w:lvl>
    <w:lvl w:ilvl="4" w:tplc="34D64A28" w:tentative="1">
      <w:start w:val="1"/>
      <w:numFmt w:val="lowerLetter"/>
      <w:lvlText w:val="%5."/>
      <w:lvlJc w:val="left"/>
      <w:pPr>
        <w:ind w:left="4320" w:hanging="360"/>
      </w:pPr>
    </w:lvl>
    <w:lvl w:ilvl="5" w:tplc="448E8F1E" w:tentative="1">
      <w:start w:val="1"/>
      <w:numFmt w:val="lowerRoman"/>
      <w:lvlText w:val="%6."/>
      <w:lvlJc w:val="right"/>
      <w:pPr>
        <w:ind w:left="5040" w:hanging="180"/>
      </w:pPr>
    </w:lvl>
    <w:lvl w:ilvl="6" w:tplc="06CAD3DE" w:tentative="1">
      <w:start w:val="1"/>
      <w:numFmt w:val="decimal"/>
      <w:lvlText w:val="%7."/>
      <w:lvlJc w:val="left"/>
      <w:pPr>
        <w:ind w:left="5760" w:hanging="360"/>
      </w:pPr>
    </w:lvl>
    <w:lvl w:ilvl="7" w:tplc="7102F3F4" w:tentative="1">
      <w:start w:val="1"/>
      <w:numFmt w:val="lowerLetter"/>
      <w:lvlText w:val="%8."/>
      <w:lvlJc w:val="left"/>
      <w:pPr>
        <w:ind w:left="6480" w:hanging="360"/>
      </w:pPr>
    </w:lvl>
    <w:lvl w:ilvl="8" w:tplc="94FC07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AC78C2"/>
    <w:multiLevelType w:val="hybridMultilevel"/>
    <w:tmpl w:val="703AF5AE"/>
    <w:lvl w:ilvl="0" w:tplc="AE2EAA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CE0"/>
    <w:multiLevelType w:val="hybridMultilevel"/>
    <w:tmpl w:val="C34CEBFA"/>
    <w:lvl w:ilvl="0" w:tplc="B4BC1176">
      <w:start w:val="1"/>
      <w:numFmt w:val="lowerLetter"/>
      <w:lvlText w:val="(%1)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FFF4307"/>
    <w:multiLevelType w:val="hybridMultilevel"/>
    <w:tmpl w:val="3286A630"/>
    <w:lvl w:ilvl="0" w:tplc="6998845A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160DBB"/>
    <w:multiLevelType w:val="hybridMultilevel"/>
    <w:tmpl w:val="17D49610"/>
    <w:lvl w:ilvl="0" w:tplc="E10AD474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908BE"/>
    <w:multiLevelType w:val="hybridMultilevel"/>
    <w:tmpl w:val="ED06AA78"/>
    <w:lvl w:ilvl="0" w:tplc="51EE8266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4E7533FC"/>
    <w:multiLevelType w:val="hybridMultilevel"/>
    <w:tmpl w:val="2762576A"/>
    <w:lvl w:ilvl="0" w:tplc="04090001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1711DB8"/>
    <w:multiLevelType w:val="hybridMultilevel"/>
    <w:tmpl w:val="E0746976"/>
    <w:lvl w:ilvl="0" w:tplc="3DDEFF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F3E56"/>
    <w:multiLevelType w:val="hybridMultilevel"/>
    <w:tmpl w:val="1B1A2B56"/>
    <w:lvl w:ilvl="0" w:tplc="7272062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156B8"/>
    <w:multiLevelType w:val="hybridMultilevel"/>
    <w:tmpl w:val="AAA869DA"/>
    <w:lvl w:ilvl="0" w:tplc="6D943632">
      <w:start w:val="3"/>
      <w:numFmt w:val="decimal"/>
      <w:lvlText w:val="%1."/>
      <w:lvlJc w:val="left"/>
      <w:pPr>
        <w:ind w:left="4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640C73A7"/>
    <w:multiLevelType w:val="hybridMultilevel"/>
    <w:tmpl w:val="A010F084"/>
    <w:lvl w:ilvl="0" w:tplc="804C5DB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84CA6"/>
    <w:multiLevelType w:val="hybridMultilevel"/>
    <w:tmpl w:val="335846EA"/>
    <w:lvl w:ilvl="0" w:tplc="22DA6E92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702B041F"/>
    <w:multiLevelType w:val="hybridMultilevel"/>
    <w:tmpl w:val="1F2062DA"/>
    <w:lvl w:ilvl="0" w:tplc="ADA66F4E">
      <w:start w:val="1"/>
      <w:numFmt w:val="lowerRoman"/>
      <w:lvlText w:val="(%1)"/>
      <w:lvlJc w:val="left"/>
      <w:pPr>
        <w:ind w:left="2160" w:hanging="360"/>
      </w:pPr>
      <w:rPr>
        <w:rFonts w:asciiTheme="minorHAnsi" w:eastAsiaTheme="minorHAnsi" w:hAnsiTheme="minorHAnsi" w:cs="Arial"/>
        <w:b/>
        <w:bCs/>
      </w:r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8D017EA"/>
    <w:multiLevelType w:val="hybridMultilevel"/>
    <w:tmpl w:val="1AF0F1B8"/>
    <w:lvl w:ilvl="0" w:tplc="3F22545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A3842"/>
    <w:multiLevelType w:val="hybridMultilevel"/>
    <w:tmpl w:val="BE5672B8"/>
    <w:lvl w:ilvl="0" w:tplc="2DB00A2E">
      <w:start w:val="1"/>
      <w:numFmt w:val="lowerRoman"/>
      <w:lvlText w:val="(%1)"/>
      <w:lvlJc w:val="left"/>
      <w:pPr>
        <w:ind w:left="180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CD83C86"/>
    <w:multiLevelType w:val="hybridMultilevel"/>
    <w:tmpl w:val="FF1ECDD6"/>
    <w:lvl w:ilvl="0" w:tplc="6304F36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5"/>
  </w:num>
  <w:num w:numId="6">
    <w:abstractNumId w:val="17"/>
  </w:num>
  <w:num w:numId="7">
    <w:abstractNumId w:val="14"/>
  </w:num>
  <w:num w:numId="8">
    <w:abstractNumId w:val="16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2"/>
  </w:num>
  <w:num w:numId="14">
    <w:abstractNumId w:val="12"/>
  </w:num>
  <w:num w:numId="15">
    <w:abstractNumId w:val="1"/>
  </w:num>
  <w:num w:numId="16">
    <w:abstractNumId w:val="6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198C"/>
    <w:rsid w:val="00015668"/>
    <w:rsid w:val="0002412A"/>
    <w:rsid w:val="0007198C"/>
    <w:rsid w:val="0017113B"/>
    <w:rsid w:val="00237996"/>
    <w:rsid w:val="002B23F5"/>
    <w:rsid w:val="004D6BAD"/>
    <w:rsid w:val="00510ABB"/>
    <w:rsid w:val="005C25BF"/>
    <w:rsid w:val="00681751"/>
    <w:rsid w:val="0070639E"/>
    <w:rsid w:val="007408B7"/>
    <w:rsid w:val="007C60E1"/>
    <w:rsid w:val="007E7D93"/>
    <w:rsid w:val="008F011B"/>
    <w:rsid w:val="00A052F4"/>
    <w:rsid w:val="00AF22C7"/>
    <w:rsid w:val="00BA0992"/>
    <w:rsid w:val="00BA33D9"/>
    <w:rsid w:val="00C7235E"/>
    <w:rsid w:val="00C83AEF"/>
    <w:rsid w:val="00E143BE"/>
    <w:rsid w:val="00E604EA"/>
    <w:rsid w:val="00F5232E"/>
    <w:rsid w:val="00F9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8C"/>
    <w:rPr>
      <w:rFonts w:eastAsiaTheme="minorEastAsia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8C"/>
    <w:pPr>
      <w:ind w:left="720"/>
      <w:contextualSpacing/>
    </w:pPr>
  </w:style>
  <w:style w:type="table" w:styleId="TableGrid">
    <w:name w:val="Table Grid"/>
    <w:basedOn w:val="TableNormal"/>
    <w:uiPriority w:val="59"/>
    <w:rsid w:val="0007198C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A0992"/>
    <w:rPr>
      <w:b/>
      <w:bCs/>
    </w:rPr>
  </w:style>
  <w:style w:type="character" w:styleId="Emphasis">
    <w:name w:val="Emphasis"/>
    <w:basedOn w:val="DefaultParagraphFont"/>
    <w:uiPriority w:val="20"/>
    <w:qFormat/>
    <w:rsid w:val="00BA0992"/>
    <w:rPr>
      <w:i/>
      <w:iCs/>
    </w:rPr>
  </w:style>
  <w:style w:type="character" w:styleId="Hyperlink">
    <w:name w:val="Hyperlink"/>
    <w:basedOn w:val="DefaultParagraphFont"/>
    <w:uiPriority w:val="99"/>
    <w:unhideWhenUsed/>
    <w:rsid w:val="00F52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Tejal.t</dc:creator>
  <cp:keywords/>
  <dc:description/>
  <cp:lastModifiedBy>Tejal.t</cp:lastModifiedBy>
  <cp:revision>15</cp:revision>
  <dcterms:created xsi:type="dcterms:W3CDTF">2025-05-14T11:07:00Z</dcterms:created>
  <dcterms:modified xsi:type="dcterms:W3CDTF">2025-05-14T11:18:00Z</dcterms:modified>
</cp:coreProperties>
</file>